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黑体" w:hAnsi="黑体" w:eastAsia="黑体" w:cs="黑体"/>
          <w:color w:val="000000"/>
          <w:sz w:val="32"/>
          <w:szCs w:val="32"/>
        </w:rPr>
      </w:pPr>
    </w:p>
    <w:p>
      <w:pPr>
        <w:spacing w:line="590" w:lineRule="exact"/>
        <w:rPr>
          <w:rFonts w:hint="eastAsia" w:ascii="黑体" w:hAnsi="黑体" w:eastAsia="黑体" w:cs="黑体"/>
          <w:color w:val="000000"/>
          <w:sz w:val="32"/>
          <w:szCs w:val="32"/>
        </w:rPr>
      </w:pPr>
    </w:p>
    <w:p>
      <w:pPr>
        <w:spacing w:line="59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spacing w:line="590" w:lineRule="exact"/>
        <w:rPr>
          <w:rFonts w:hint="eastAsia" w:ascii="黑体" w:hAnsi="黑体" w:eastAsia="黑体" w:cs="黑体"/>
          <w:color w:val="000000"/>
          <w:sz w:val="32"/>
          <w:szCs w:val="32"/>
        </w:rPr>
      </w:pPr>
    </w:p>
    <w:p>
      <w:pPr>
        <w:spacing w:line="590" w:lineRule="exact"/>
        <w:jc w:val="center"/>
        <w:rPr>
          <w:rFonts w:hint="eastAsia"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color w:val="000000"/>
          <w:sz w:val="44"/>
          <w:szCs w:val="44"/>
        </w:rPr>
        <w:t>“人民代表大会制度与人大工作研究”</w:t>
      </w:r>
    </w:p>
    <w:p>
      <w:pPr>
        <w:spacing w:line="59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专项课题选题方向</w:t>
      </w:r>
    </w:p>
    <w:bookmarkEnd w:id="0"/>
    <w:p>
      <w:pPr>
        <w:spacing w:line="590" w:lineRule="exact"/>
        <w:jc w:val="center"/>
        <w:rPr>
          <w:rFonts w:hint="eastAsia" w:ascii="黑体" w:hAnsi="黑体" w:eastAsia="黑体"/>
          <w:color w:val="000000"/>
          <w:sz w:val="36"/>
          <w:szCs w:val="36"/>
        </w:rPr>
      </w:pPr>
    </w:p>
    <w:p>
      <w:pPr>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R0</w:t>
      </w:r>
      <w:r>
        <w:rPr>
          <w:rFonts w:hint="eastAsia" w:ascii="仿宋_GB2312" w:hAnsi="仿宋_GB2312" w:eastAsia="仿宋_GB2312" w:cs="仿宋_GB2312"/>
          <w:color w:val="000000"/>
          <w:sz w:val="32"/>
          <w:szCs w:val="32"/>
        </w:rPr>
        <w:t>1.习近平总书记关于坚持和完善人民代表大会制度的重要思想研究；</w:t>
      </w:r>
    </w:p>
    <w:p>
      <w:pPr>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R0</w:t>
      </w:r>
      <w:r>
        <w:rPr>
          <w:rFonts w:hint="eastAsia" w:ascii="仿宋_GB2312" w:hAnsi="仿宋_GB2312" w:eastAsia="仿宋_GB2312" w:cs="仿宋_GB2312"/>
          <w:color w:val="000000"/>
          <w:sz w:val="32"/>
          <w:szCs w:val="32"/>
        </w:rPr>
        <w:t>2.人民代表大会制度在推进国家治理体系和治理能力现代化中的地位作用研究；</w:t>
      </w:r>
    </w:p>
    <w:p>
      <w:pPr>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R03</w:t>
      </w:r>
      <w:r>
        <w:rPr>
          <w:rFonts w:hint="eastAsia" w:ascii="仿宋_GB2312" w:hAnsi="仿宋_GB2312" w:eastAsia="仿宋_GB2312" w:cs="仿宋_GB2312"/>
          <w:color w:val="000000"/>
          <w:sz w:val="32"/>
          <w:szCs w:val="32"/>
        </w:rPr>
        <w:t>.发挥人大职能作用推进粤港澳大湾区法治建设研究；</w:t>
      </w:r>
    </w:p>
    <w:p>
      <w:pPr>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R04</w:t>
      </w:r>
      <w:r>
        <w:rPr>
          <w:rFonts w:hint="eastAsia" w:ascii="仿宋_GB2312" w:hAnsi="仿宋_GB2312" w:eastAsia="仿宋_GB2312" w:cs="仿宋_GB2312"/>
          <w:color w:val="000000"/>
          <w:sz w:val="32"/>
          <w:szCs w:val="32"/>
        </w:rPr>
        <w:t>.中国特色社会主义先行示范区建设中人民代表大会制度与人大工作创新研究；</w:t>
      </w:r>
    </w:p>
    <w:p>
      <w:pPr>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R0</w:t>
      </w:r>
      <w:r>
        <w:rPr>
          <w:rFonts w:hint="eastAsia" w:ascii="仿宋_GB2312" w:hAnsi="仿宋_GB2312" w:eastAsia="仿宋_GB2312" w:cs="仿宋_GB2312"/>
          <w:color w:val="000000"/>
          <w:sz w:val="32"/>
          <w:szCs w:val="32"/>
        </w:rPr>
        <w:t>5.应对突发事件中人大依法行使职权研究；</w:t>
      </w:r>
    </w:p>
    <w:p>
      <w:pPr>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R0</w:t>
      </w:r>
      <w:r>
        <w:rPr>
          <w:rFonts w:hint="eastAsia" w:ascii="仿宋_GB2312" w:hAnsi="仿宋_GB2312" w:eastAsia="仿宋_GB2312" w:cs="仿宋_GB2312"/>
          <w:color w:val="000000"/>
          <w:sz w:val="32"/>
          <w:szCs w:val="32"/>
        </w:rPr>
        <w:t>6.地方人大对国有资产管理绩效评价指标体系和监督指标体系研究；</w:t>
      </w:r>
    </w:p>
    <w:p>
      <w:pPr>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R0</w:t>
      </w:r>
      <w:r>
        <w:rPr>
          <w:rFonts w:hint="eastAsia" w:ascii="仿宋_GB2312" w:hAnsi="仿宋_GB2312" w:eastAsia="仿宋_GB2312" w:cs="仿宋_GB2312"/>
          <w:color w:val="000000"/>
          <w:sz w:val="32"/>
          <w:szCs w:val="32"/>
        </w:rPr>
        <w:t>7.更好发挥人大代表作用，提升代表履职效能研究；</w:t>
      </w:r>
    </w:p>
    <w:p>
      <w:pPr>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R0</w:t>
      </w:r>
      <w:r>
        <w:rPr>
          <w:rFonts w:hint="eastAsia" w:ascii="仿宋_GB2312" w:hAnsi="仿宋_GB2312" w:eastAsia="仿宋_GB2312" w:cs="仿宋_GB2312"/>
          <w:color w:val="000000"/>
          <w:sz w:val="32"/>
          <w:szCs w:val="32"/>
        </w:rPr>
        <w:t>8.健全完善地方人大组织制度和运行机制研究。</w:t>
      </w:r>
    </w:p>
    <w:p>
      <w:pPr>
        <w:rPr>
          <w:rFonts w:hint="eastAsia" w:ascii="仿宋_GB2312" w:hAnsi="仿宋_GB2312" w:eastAsia="仿宋_GB2312" w:cs="仿宋_GB2312"/>
          <w:color w:val="000000"/>
          <w:sz w:val="32"/>
          <w:szCs w:val="32"/>
        </w:rPr>
      </w:pPr>
    </w:p>
    <w:p>
      <w:pPr>
        <w:rPr>
          <w:rFonts w:hint="eastAsia" w:ascii="仿宋_GB2312" w:hAnsi="仿宋_GB2312" w:eastAsia="仿宋_GB2312" w:cs="仿宋_GB2312"/>
          <w:color w:val="000000"/>
          <w:sz w:val="32"/>
          <w:szCs w:val="32"/>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5B8B体">
    <w:altName w:val="微软雅黑"/>
    <w:panose1 w:val="00000000000000000000"/>
    <w:charset w:val="01"/>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4D3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skl-db</dc:creator>
  <cp:lastModifiedBy>skl-db</cp:lastModifiedBy>
  <dcterms:modified xsi:type="dcterms:W3CDTF">2020-08-27T07:00:35Z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